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75A5" w14:textId="5A05BB4C" w:rsidR="009819FC" w:rsidRPr="00A007A6" w:rsidRDefault="00A007A6" w:rsidP="00A007A6">
      <w:pPr>
        <w:jc w:val="center"/>
        <w:rPr>
          <w:rFonts w:ascii="Times New Roman" w:hAnsi="Times New Roman" w:cs="Times New Roman"/>
        </w:rPr>
      </w:pPr>
      <w:r w:rsidRPr="00A007A6">
        <w:rPr>
          <w:rFonts w:ascii="Times New Roman" w:hAnsi="Times New Roman" w:cs="Times New Roman"/>
        </w:rPr>
        <w:t>EL. MOKYMOSI PLATFORMŲ PASIRINKIMO ŠABLONAS</w:t>
      </w:r>
    </w:p>
    <w:p w14:paraId="7EB37977" w14:textId="77777777" w:rsidR="00A007A6" w:rsidRDefault="00A007A6" w:rsidP="00A007A6">
      <w:pPr>
        <w:jc w:val="center"/>
      </w:pPr>
    </w:p>
    <w:p w14:paraId="2D109F01" w14:textId="2A53B84D" w:rsidR="00A54B11" w:rsidRPr="001D1464" w:rsidRDefault="00A54B11" w:rsidP="00A54B11">
      <w:pPr>
        <w:pStyle w:val="a"/>
        <w:spacing w:after="0" w:line="240" w:lineRule="auto"/>
        <w:jc w:val="both"/>
        <w:rPr>
          <w:lang w:val="lt-LT"/>
        </w:rPr>
      </w:pPr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>Planuojant PGM taikant el. mokymosi platformas, labai svarbu įsivertinti, ar pasirinkta el. mokymosi platforma iš tiesų palaiko aktyvų, bendradarbiavimu grįstą ir mokiniui pritaikytą mokymą(</w:t>
      </w:r>
      <w:proofErr w:type="spellStart"/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>si</w:t>
      </w:r>
      <w:proofErr w:type="spellEnd"/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>).</w:t>
      </w:r>
      <w:r w:rsidRPr="001D1464">
        <w:rPr>
          <w:rStyle w:val="a0"/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El. mokymosi platforma (virtuali mokymosi aplinka) – tai skaitmeninė aplinka, sukurta organizuoti, įgyvendinti ir palaikyti mokymosi procesą, kurioje mokytojai gali kurti ir pateikti mokymo(</w:t>
      </w:r>
      <w:proofErr w:type="spellStart"/>
      <w:r w:rsidRPr="001D1464">
        <w:rPr>
          <w:rStyle w:val="a0"/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si</w:t>
      </w:r>
      <w:proofErr w:type="spellEnd"/>
      <w:r w:rsidRPr="001D1464">
        <w:rPr>
          <w:rStyle w:val="a0"/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) turinį, planuoti veiklas, vertinti mokinių pasiekimus, o mokiniai – mokytis savarankiškai ir bendradarbiaujant, gauti grįžtamąjį ryšį bei stebėti savo pažangą. </w:t>
      </w:r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 xml:space="preserve">Projektinis mokymas reikalauja daugiau nei tiesiog pateikti informaciją – tai procesas, kai mokiniai kuria, tyrinėja, diskutuoja, sprendžia problemas ir nuolat reflektuoja. Todėl el. mokymosi platforma turi būti ne tik informacijos talpykla, bet ir aktyvios veiklos ir </w:t>
      </w:r>
      <w:proofErr w:type="spellStart"/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>bendradarbystės</w:t>
      </w:r>
      <w:proofErr w:type="spellEnd"/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 xml:space="preserve"> erdvė. </w:t>
      </w:r>
      <w:r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>Pasirenkant</w:t>
      </w:r>
      <w:r w:rsidRPr="001D1464">
        <w:rPr>
          <w:rStyle w:val="a0"/>
          <w:rFonts w:ascii="Times New Roman" w:eastAsia="Times New Roman" w:hAnsi="Times New Roman" w:cs="Times New Roman"/>
          <w:sz w:val="24"/>
          <w:szCs w:val="24"/>
          <w:lang w:val="lt-LT"/>
        </w:rPr>
        <w:t xml:space="preserve"> el. mokymosi platformą siūloma atkreipti dėmesį į nurodytas vertinimo sritis.</w:t>
      </w:r>
    </w:p>
    <w:p w14:paraId="4BF42D12" w14:textId="77777777" w:rsidR="00A007A6" w:rsidRDefault="00A007A6" w:rsidP="00A007A6">
      <w:pPr>
        <w:jc w:val="center"/>
        <w:rPr>
          <w:lang w:val="lt-LT"/>
        </w:rPr>
      </w:pPr>
    </w:p>
    <w:p w14:paraId="315D43BC" w14:textId="34BCB2F7" w:rsidR="00A54B11" w:rsidRPr="00A54B11" w:rsidRDefault="00A54B11" w:rsidP="00A54B1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A54B11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Pavyzdinė el. mokymosi platformų </w:t>
      </w:r>
      <w:r w:rsidR="004F6926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pasirinkimo</w:t>
      </w:r>
      <w:r w:rsidRPr="00A54B11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pagal sritis forma</w:t>
      </w:r>
      <w:r w:rsidRPr="00A54B11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</w:t>
      </w:r>
    </w:p>
    <w:p w14:paraId="61FC5172" w14:textId="77777777" w:rsidR="00A54B11" w:rsidRPr="00A54B11" w:rsidRDefault="00A54B11" w:rsidP="00A54B11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830"/>
        <w:gridCol w:w="7371"/>
      </w:tblGrid>
      <w:tr w:rsidR="00A54B11" w:rsidRPr="00A54B11" w14:paraId="4E3685A7" w14:textId="77777777" w:rsidTr="009F42E9">
        <w:tc>
          <w:tcPr>
            <w:tcW w:w="2830" w:type="dxa"/>
            <w:shd w:val="clear" w:color="auto" w:fill="BDD6EE" w:themeFill="accent5" w:themeFillTint="66"/>
          </w:tcPr>
          <w:p w14:paraId="27CD6D90" w14:textId="77777777" w:rsidR="00A54B11" w:rsidRPr="00A54B11" w:rsidRDefault="00A54B11" w:rsidP="00A54B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Vertinimo sritis</w:t>
            </w:r>
          </w:p>
        </w:tc>
        <w:tc>
          <w:tcPr>
            <w:tcW w:w="7371" w:type="dxa"/>
            <w:shd w:val="clear" w:color="auto" w:fill="BDD6EE" w:themeFill="accent5" w:themeFillTint="66"/>
          </w:tcPr>
          <w:p w14:paraId="0EF0FD6A" w14:textId="77777777" w:rsidR="00A54B11" w:rsidRPr="00A54B11" w:rsidRDefault="00A54B11" w:rsidP="00A54B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Ką reikėtų įsivertinti?</w:t>
            </w:r>
          </w:p>
        </w:tc>
      </w:tr>
      <w:tr w:rsidR="00A54B11" w:rsidRPr="00A54B11" w14:paraId="0FAE7892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1CB22FB6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Turinio kūrimas</w:t>
            </w:r>
          </w:p>
        </w:tc>
        <w:tc>
          <w:tcPr>
            <w:tcW w:w="7371" w:type="dxa"/>
          </w:tcPr>
          <w:p w14:paraId="7ADD1D00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el. mokymosi</w:t>
            </w:r>
            <w:r w:rsidRPr="00A54B11">
              <w:rPr>
                <w:sz w:val="20"/>
                <w:szCs w:val="20"/>
                <w:lang w:val="lt-LT"/>
              </w:rPr>
              <w:t xml:space="preserve"> </w:t>
            </w: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platformoje galite lengvai kurti įvairaus tipo užduotis (tekstines, vaizdines, interaktyvias)? Ar įmanoma integruoti išorinius įrankius (pvz., </w:t>
            </w:r>
            <w:proofErr w:type="spellStart"/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Canva</w:t>
            </w:r>
            <w:proofErr w:type="spellEnd"/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)?</w:t>
            </w:r>
          </w:p>
        </w:tc>
      </w:tr>
      <w:tr w:rsidR="00A54B11" w:rsidRPr="00A54B11" w14:paraId="17BB667F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33543E59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Bendradarbiavimas</w:t>
            </w:r>
          </w:p>
        </w:tc>
        <w:tc>
          <w:tcPr>
            <w:tcW w:w="7371" w:type="dxa"/>
          </w:tcPr>
          <w:p w14:paraId="41E8B6D8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mokiniai gali dirbti grupėse, komentuoti vieni kitų darbus, bendrai kurti dokumentus? Ar yra forumų, pokalbių, komentarų funkcijos?</w:t>
            </w:r>
          </w:p>
        </w:tc>
      </w:tr>
      <w:tr w:rsidR="00A54B11" w:rsidRPr="00A54B11" w14:paraId="47C44EF1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0B57CA71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Refleksija ir grįžtamasis ryšys</w:t>
            </w:r>
          </w:p>
        </w:tc>
        <w:tc>
          <w:tcPr>
            <w:tcW w:w="7371" w:type="dxa"/>
          </w:tcPr>
          <w:p w14:paraId="41FDFC49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el. mokymosi</w:t>
            </w:r>
            <w:r w:rsidRPr="00A54B11">
              <w:rPr>
                <w:sz w:val="20"/>
                <w:szCs w:val="20"/>
                <w:lang w:val="lt-LT"/>
              </w:rPr>
              <w:t xml:space="preserve"> </w:t>
            </w: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platforma leidžia mokiniams pateikti refleksijas? Ar mokytojas gali pateikti grįžtamąjį ryšį teksto, garso ar vaizdo formatu?</w:t>
            </w:r>
          </w:p>
        </w:tc>
      </w:tr>
      <w:tr w:rsidR="00A54B11" w:rsidRPr="00A54B11" w14:paraId="57CBC752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511545E5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Vertinimas ir stebėjimas</w:t>
            </w:r>
          </w:p>
        </w:tc>
        <w:tc>
          <w:tcPr>
            <w:tcW w:w="7371" w:type="dxa"/>
          </w:tcPr>
          <w:p w14:paraId="382753EF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galite naudoti testus, rubrikas, savarankišką įsivertinimą? Ar matomas mokinio progresas ir aktyvumas?</w:t>
            </w:r>
          </w:p>
        </w:tc>
      </w:tr>
      <w:tr w:rsidR="00A54B11" w:rsidRPr="00A54B11" w14:paraId="48EFE7F0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3FAA8A47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Prisitaikymas</w:t>
            </w:r>
          </w:p>
        </w:tc>
        <w:tc>
          <w:tcPr>
            <w:tcW w:w="7371" w:type="dxa"/>
          </w:tcPr>
          <w:p w14:paraId="0C879871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el. mokymosi</w:t>
            </w:r>
            <w:r w:rsidRPr="00A54B11">
              <w:rPr>
                <w:sz w:val="20"/>
                <w:szCs w:val="20"/>
                <w:lang w:val="lt-LT"/>
              </w:rPr>
              <w:t xml:space="preserve"> </w:t>
            </w: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platforma leidžia personalizuoti mokymosi kelią: diferencijuoti užduotis, kurti alternatyvias veiklų sekas?</w:t>
            </w:r>
          </w:p>
        </w:tc>
      </w:tr>
      <w:tr w:rsidR="00A54B11" w:rsidRPr="00A54B11" w14:paraId="65370C88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36A1C791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Techninis patogumas</w:t>
            </w:r>
          </w:p>
        </w:tc>
        <w:tc>
          <w:tcPr>
            <w:tcW w:w="7371" w:type="dxa"/>
          </w:tcPr>
          <w:p w14:paraId="7771D64C" w14:textId="77777777" w:rsidR="00A54B11" w:rsidRPr="00A54B11" w:rsidRDefault="00A54B11" w:rsidP="00A54B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el. mokymosi</w:t>
            </w:r>
            <w:r w:rsidRPr="00A54B11">
              <w:rPr>
                <w:sz w:val="20"/>
                <w:szCs w:val="20"/>
                <w:lang w:val="lt-LT"/>
              </w:rPr>
              <w:t xml:space="preserve"> </w:t>
            </w:r>
            <w:r w:rsidRPr="00A54B11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platforma patogi naudoti tiek mokytojui, tiek mokiniui? Ar ji pasiekiama per mobiliuosius įrenginius? Ar veikia sklandžiai per pamoką?</w:t>
            </w:r>
          </w:p>
        </w:tc>
      </w:tr>
    </w:tbl>
    <w:p w14:paraId="7FC7DC59" w14:textId="77777777" w:rsidR="00A54B11" w:rsidRDefault="00A54B11" w:rsidP="00A007A6">
      <w:pPr>
        <w:jc w:val="center"/>
        <w:rPr>
          <w:lang w:val="lt-LT"/>
        </w:rPr>
      </w:pPr>
    </w:p>
    <w:p w14:paraId="183EE322" w14:textId="77777777" w:rsidR="001C1200" w:rsidRPr="001C1200" w:rsidRDefault="001C1200" w:rsidP="001C1200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1C1200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Pavyzdinė el. mokymosi platformų tinkamumo PGM palyginimo forma</w:t>
      </w:r>
    </w:p>
    <w:p w14:paraId="3F9C600D" w14:textId="77777777" w:rsidR="001C1200" w:rsidRPr="001C1200" w:rsidRDefault="001C1200" w:rsidP="001C1200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128"/>
        <w:gridCol w:w="1172"/>
        <w:gridCol w:w="1917"/>
        <w:gridCol w:w="1194"/>
        <w:gridCol w:w="1172"/>
        <w:gridCol w:w="1588"/>
        <w:gridCol w:w="2030"/>
      </w:tblGrid>
      <w:tr w:rsidR="001C1200" w:rsidRPr="001C1200" w14:paraId="155403D1" w14:textId="77777777" w:rsidTr="001C1200">
        <w:tc>
          <w:tcPr>
            <w:tcW w:w="0" w:type="auto"/>
            <w:shd w:val="clear" w:color="auto" w:fill="BDD6EE" w:themeFill="accent5" w:themeFillTint="66"/>
            <w:vAlign w:val="center"/>
          </w:tcPr>
          <w:p w14:paraId="6D1D9E3F" w14:textId="77777777" w:rsidR="001C1200" w:rsidRPr="001C1200" w:rsidRDefault="001C1200" w:rsidP="001C12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Platforma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</w:tcPr>
          <w:p w14:paraId="244CDAB0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1C12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Turinio kūrimas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</w:tcPr>
          <w:p w14:paraId="336E58E5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Bendradarbiavimas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</w:tcPr>
          <w:p w14:paraId="2B55238E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Refleksija ir grįžtamasis ryšys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</w:tcPr>
          <w:p w14:paraId="7C41DAAB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Vertinimas ir stebėjimas</w:t>
            </w:r>
          </w:p>
        </w:tc>
        <w:tc>
          <w:tcPr>
            <w:tcW w:w="1590" w:type="dxa"/>
            <w:shd w:val="clear" w:color="auto" w:fill="BDD6EE" w:themeFill="accent5" w:themeFillTint="66"/>
            <w:vAlign w:val="center"/>
          </w:tcPr>
          <w:p w14:paraId="056EDB65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1C12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Prisitaikymas</w:t>
            </w:r>
          </w:p>
        </w:tc>
        <w:tc>
          <w:tcPr>
            <w:tcW w:w="1842" w:type="dxa"/>
            <w:shd w:val="clear" w:color="auto" w:fill="BDD6EE" w:themeFill="accent5" w:themeFillTint="66"/>
            <w:vAlign w:val="center"/>
          </w:tcPr>
          <w:p w14:paraId="08E35C2E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Techninis patogumas</w:t>
            </w:r>
          </w:p>
        </w:tc>
      </w:tr>
      <w:tr w:rsidR="001C1200" w:rsidRPr="001C1200" w14:paraId="064969A0" w14:textId="77777777" w:rsidTr="001C1200">
        <w:tc>
          <w:tcPr>
            <w:tcW w:w="0" w:type="auto"/>
            <w:shd w:val="clear" w:color="auto" w:fill="DEEAF6" w:themeFill="accent5" w:themeFillTint="33"/>
            <w:vAlign w:val="center"/>
          </w:tcPr>
          <w:p w14:paraId="532317C1" w14:textId="77777777" w:rsidR="001C1200" w:rsidRPr="001C1200" w:rsidRDefault="001C1200" w:rsidP="001C12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proofErr w:type="spellStart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LearnLab</w:t>
            </w:r>
            <w:proofErr w:type="spellEnd"/>
          </w:p>
        </w:tc>
        <w:tc>
          <w:tcPr>
            <w:tcW w:w="0" w:type="auto"/>
            <w:vAlign w:val="center"/>
          </w:tcPr>
          <w:p w14:paraId="0453351D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Vidutinės</w:t>
            </w:r>
          </w:p>
        </w:tc>
        <w:tc>
          <w:tcPr>
            <w:tcW w:w="0" w:type="auto"/>
            <w:vAlign w:val="center"/>
          </w:tcPr>
          <w:p w14:paraId="07293F87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Labai geras</w:t>
            </w:r>
          </w:p>
        </w:tc>
        <w:tc>
          <w:tcPr>
            <w:tcW w:w="0" w:type="auto"/>
            <w:vAlign w:val="center"/>
          </w:tcPr>
          <w:p w14:paraId="5476D50A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6DD7C6E8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09F6B02A" w14:textId="77777777" w:rsidR="001C1200" w:rsidRPr="001C1200" w:rsidRDefault="001C1200" w:rsidP="001C1200">
            <w:pPr>
              <w:jc w:val="center"/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038" w:type="dxa"/>
            <w:vAlign w:val="center"/>
          </w:tcPr>
          <w:p w14:paraId="57D0F4BA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</w:tr>
      <w:tr w:rsidR="001C1200" w:rsidRPr="001C1200" w14:paraId="7CA66C94" w14:textId="77777777" w:rsidTr="001C1200">
        <w:tc>
          <w:tcPr>
            <w:tcW w:w="0" w:type="auto"/>
            <w:shd w:val="clear" w:color="auto" w:fill="DEEAF6" w:themeFill="accent5" w:themeFillTint="33"/>
            <w:vAlign w:val="center"/>
          </w:tcPr>
          <w:p w14:paraId="4965E1BC" w14:textId="77777777" w:rsidR="001C1200" w:rsidRPr="001C1200" w:rsidRDefault="001C1200" w:rsidP="001C12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proofErr w:type="spellStart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Moodle</w:t>
            </w:r>
            <w:proofErr w:type="spellEnd"/>
          </w:p>
        </w:tc>
        <w:tc>
          <w:tcPr>
            <w:tcW w:w="0" w:type="auto"/>
            <w:vAlign w:val="center"/>
          </w:tcPr>
          <w:p w14:paraId="6491D57E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Aukštos</w:t>
            </w:r>
          </w:p>
        </w:tc>
        <w:tc>
          <w:tcPr>
            <w:tcW w:w="0" w:type="auto"/>
            <w:vAlign w:val="center"/>
          </w:tcPr>
          <w:p w14:paraId="49B827B4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Geras</w:t>
            </w:r>
          </w:p>
        </w:tc>
        <w:tc>
          <w:tcPr>
            <w:tcW w:w="0" w:type="auto"/>
            <w:vAlign w:val="center"/>
          </w:tcPr>
          <w:p w14:paraId="38D7F191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4F5B24F6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76A5D0AC" w14:textId="77777777" w:rsidR="001C1200" w:rsidRPr="001C1200" w:rsidRDefault="001C1200" w:rsidP="001C1200">
            <w:pPr>
              <w:jc w:val="center"/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038" w:type="dxa"/>
            <w:vAlign w:val="center"/>
          </w:tcPr>
          <w:p w14:paraId="5243587C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</w:tr>
      <w:tr w:rsidR="001C1200" w:rsidRPr="001C1200" w14:paraId="3A6B68DE" w14:textId="77777777" w:rsidTr="001C1200">
        <w:tc>
          <w:tcPr>
            <w:tcW w:w="0" w:type="auto"/>
            <w:shd w:val="clear" w:color="auto" w:fill="DEEAF6" w:themeFill="accent5" w:themeFillTint="33"/>
            <w:vAlign w:val="center"/>
          </w:tcPr>
          <w:p w14:paraId="17A05A50" w14:textId="77777777" w:rsidR="001C1200" w:rsidRPr="001C1200" w:rsidRDefault="001C1200" w:rsidP="001C12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 xml:space="preserve">Google </w:t>
            </w:r>
            <w:proofErr w:type="spellStart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Classroom</w:t>
            </w:r>
            <w:proofErr w:type="spellEnd"/>
          </w:p>
        </w:tc>
        <w:tc>
          <w:tcPr>
            <w:tcW w:w="0" w:type="auto"/>
            <w:vAlign w:val="center"/>
          </w:tcPr>
          <w:p w14:paraId="7DB55BF1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Aukštos (per papildinius)</w:t>
            </w:r>
          </w:p>
        </w:tc>
        <w:tc>
          <w:tcPr>
            <w:tcW w:w="0" w:type="auto"/>
            <w:vAlign w:val="center"/>
          </w:tcPr>
          <w:p w14:paraId="31952530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Vidutinis</w:t>
            </w:r>
          </w:p>
        </w:tc>
        <w:tc>
          <w:tcPr>
            <w:tcW w:w="0" w:type="auto"/>
            <w:vAlign w:val="center"/>
          </w:tcPr>
          <w:p w14:paraId="41C066FF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0D3C2632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</w:tcPr>
          <w:p w14:paraId="579212AC" w14:textId="77777777" w:rsidR="001C1200" w:rsidRPr="001C1200" w:rsidRDefault="001C1200" w:rsidP="001C1200">
            <w:pPr>
              <w:jc w:val="center"/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038" w:type="dxa"/>
            <w:vAlign w:val="center"/>
          </w:tcPr>
          <w:p w14:paraId="19E32767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</w:tr>
      <w:tr w:rsidR="001C1200" w:rsidRPr="001C1200" w14:paraId="240CF472" w14:textId="77777777" w:rsidTr="001C1200">
        <w:tc>
          <w:tcPr>
            <w:tcW w:w="0" w:type="auto"/>
            <w:shd w:val="clear" w:color="auto" w:fill="DEEAF6" w:themeFill="accent5" w:themeFillTint="33"/>
            <w:vAlign w:val="center"/>
          </w:tcPr>
          <w:p w14:paraId="45A2ED4E" w14:textId="77777777" w:rsidR="001C1200" w:rsidRPr="001C1200" w:rsidRDefault="001C1200" w:rsidP="001C12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proofErr w:type="spellStart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Opiq</w:t>
            </w:r>
            <w:proofErr w:type="spellEnd"/>
          </w:p>
        </w:tc>
        <w:tc>
          <w:tcPr>
            <w:tcW w:w="0" w:type="auto"/>
            <w:vAlign w:val="center"/>
          </w:tcPr>
          <w:p w14:paraId="1676AF51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Ribotos</w:t>
            </w:r>
          </w:p>
        </w:tc>
        <w:tc>
          <w:tcPr>
            <w:tcW w:w="0" w:type="auto"/>
            <w:vAlign w:val="center"/>
          </w:tcPr>
          <w:p w14:paraId="62307211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Puikus (vizualiai)</w:t>
            </w:r>
          </w:p>
        </w:tc>
        <w:tc>
          <w:tcPr>
            <w:tcW w:w="0" w:type="auto"/>
            <w:vAlign w:val="center"/>
          </w:tcPr>
          <w:p w14:paraId="7794E67D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265B5454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❌</w:t>
            </w:r>
          </w:p>
        </w:tc>
        <w:tc>
          <w:tcPr>
            <w:tcW w:w="0" w:type="auto"/>
          </w:tcPr>
          <w:p w14:paraId="18BEEB5E" w14:textId="4B0FBE0A" w:rsidR="001C1200" w:rsidRPr="001C1200" w:rsidRDefault="00350E3A" w:rsidP="001C1200">
            <w:pPr>
              <w:jc w:val="center"/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?</w:t>
            </w:r>
          </w:p>
        </w:tc>
        <w:tc>
          <w:tcPr>
            <w:tcW w:w="2038" w:type="dxa"/>
            <w:vAlign w:val="center"/>
          </w:tcPr>
          <w:p w14:paraId="6F58283F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</w:tr>
      <w:tr w:rsidR="001C1200" w:rsidRPr="001C1200" w14:paraId="52EDD96C" w14:textId="77777777" w:rsidTr="001C1200">
        <w:tc>
          <w:tcPr>
            <w:tcW w:w="0" w:type="auto"/>
            <w:shd w:val="clear" w:color="auto" w:fill="DEEAF6" w:themeFill="accent5" w:themeFillTint="33"/>
            <w:vAlign w:val="center"/>
          </w:tcPr>
          <w:p w14:paraId="200A811F" w14:textId="77777777" w:rsidR="001C1200" w:rsidRPr="001C1200" w:rsidRDefault="001C1200" w:rsidP="001C12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proofErr w:type="spellStart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Smart</w:t>
            </w:r>
            <w:proofErr w:type="spellEnd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1C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Lumio</w:t>
            </w:r>
            <w:proofErr w:type="spellEnd"/>
          </w:p>
        </w:tc>
        <w:tc>
          <w:tcPr>
            <w:tcW w:w="0" w:type="auto"/>
            <w:vAlign w:val="center"/>
          </w:tcPr>
          <w:p w14:paraId="4E085595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Aukštos</w:t>
            </w:r>
          </w:p>
        </w:tc>
        <w:tc>
          <w:tcPr>
            <w:tcW w:w="0" w:type="auto"/>
            <w:vAlign w:val="center"/>
          </w:tcPr>
          <w:p w14:paraId="30C80E5F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Puikus</w:t>
            </w:r>
          </w:p>
        </w:tc>
        <w:tc>
          <w:tcPr>
            <w:tcW w:w="0" w:type="auto"/>
            <w:vAlign w:val="center"/>
          </w:tcPr>
          <w:p w14:paraId="05DC12CE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  <w:vAlign w:val="center"/>
          </w:tcPr>
          <w:p w14:paraId="66CA1677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0" w:type="auto"/>
          </w:tcPr>
          <w:p w14:paraId="71CCC4D2" w14:textId="62330ADC" w:rsidR="001C1200" w:rsidRPr="001C1200" w:rsidRDefault="00350E3A" w:rsidP="001C1200">
            <w:pPr>
              <w:jc w:val="center"/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?</w:t>
            </w:r>
          </w:p>
        </w:tc>
        <w:tc>
          <w:tcPr>
            <w:tcW w:w="2038" w:type="dxa"/>
            <w:vAlign w:val="center"/>
          </w:tcPr>
          <w:p w14:paraId="57A79437" w14:textId="77777777" w:rsidR="001C1200" w:rsidRPr="001C1200" w:rsidRDefault="001C1200" w:rsidP="001C12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1C1200">
              <w:rPr>
                <w:rFonts w:ascii="Segoe UI Emoji" w:eastAsia="Times New Roman" w:hAnsi="Segoe UI Emoji" w:cs="Segoe UI Emoji"/>
                <w:sz w:val="20"/>
                <w:szCs w:val="20"/>
                <w:lang w:val="lt-LT"/>
              </w:rPr>
              <w:t>✔️</w:t>
            </w:r>
          </w:p>
        </w:tc>
      </w:tr>
    </w:tbl>
    <w:p w14:paraId="35B267A5" w14:textId="77777777" w:rsidR="001C1200" w:rsidRPr="00A54B11" w:rsidRDefault="001C1200" w:rsidP="00A007A6">
      <w:pPr>
        <w:jc w:val="center"/>
        <w:rPr>
          <w:lang w:val="lt-LT"/>
        </w:rPr>
      </w:pPr>
    </w:p>
    <w:sectPr w:rsidR="001C1200" w:rsidRPr="00A54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A6"/>
    <w:rsid w:val="001A711C"/>
    <w:rsid w:val="001C1200"/>
    <w:rsid w:val="00350E3A"/>
    <w:rsid w:val="004F6926"/>
    <w:rsid w:val="009819FC"/>
    <w:rsid w:val="00A007A6"/>
    <w:rsid w:val="00A54B11"/>
    <w:rsid w:val="00B7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CA9F"/>
  <w15:chartTrackingRefBased/>
  <w15:docId w15:val="{D92D46E4-FE1C-4EB5-B6A6-D786A4D3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7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7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7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7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7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7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7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7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7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7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7A6"/>
    <w:rPr>
      <w:b/>
      <w:bCs/>
      <w:smallCaps/>
      <w:color w:val="2F5496" w:themeColor="accent1" w:themeShade="BF"/>
      <w:spacing w:val="5"/>
    </w:rPr>
  </w:style>
  <w:style w:type="paragraph" w:customStyle="1" w:styleId="a">
    <w:name w:val="Обычный"/>
    <w:rsid w:val="00A54B11"/>
    <w:pPr>
      <w:autoSpaceDN w:val="0"/>
      <w:spacing w:line="249" w:lineRule="auto"/>
      <w:textAlignment w:val="baseline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customStyle="1" w:styleId="a0">
    <w:name w:val="Основной шрифт абзаца"/>
    <w:rsid w:val="00A54B11"/>
  </w:style>
  <w:style w:type="table" w:styleId="TableGrid">
    <w:name w:val="Table Grid"/>
    <w:basedOn w:val="TableNormal"/>
    <w:uiPriority w:val="59"/>
    <w:rsid w:val="00A54B11"/>
    <w:pPr>
      <w:autoSpaceDN w:val="0"/>
      <w:spacing w:after="0" w:line="240" w:lineRule="auto"/>
      <w:textAlignment w:val="baseline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Melnikova</dc:creator>
  <cp:keywords/>
  <dc:description/>
  <cp:lastModifiedBy>Julija Melnikova</cp:lastModifiedBy>
  <cp:revision>6</cp:revision>
  <dcterms:created xsi:type="dcterms:W3CDTF">2026-06-19T14:26:00Z</dcterms:created>
  <dcterms:modified xsi:type="dcterms:W3CDTF">2026-06-19T14:30:00Z</dcterms:modified>
</cp:coreProperties>
</file>